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8"/>
      </w:tblGrid>
      <w:tr w:rsidR="001238D8">
        <w:trPr>
          <w:trHeight w:val="669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  <w:rPr>
                <w:rStyle w:val="Strong"/>
                <w:rFonts w:ascii="Calibri" w:hAnsi="Calibri" w:cs="Calibri"/>
                <w:caps/>
                <w:color w:val="3C3C3C"/>
                <w:sz w:val="40"/>
                <w:szCs w:val="40"/>
              </w:rPr>
            </w:pPr>
            <w:r>
              <w:rPr>
                <w:rStyle w:val="Strong"/>
                <w:rFonts w:ascii="Calibri" w:hAnsi="Calibri" w:cs="Calibri"/>
                <w:caps/>
                <w:color w:val="3C3C3C"/>
                <w:sz w:val="40"/>
                <w:szCs w:val="40"/>
              </w:rPr>
              <w:t>Casi d’interesse</w:t>
            </w:r>
          </w:p>
          <w:p w:rsidR="001238D8" w:rsidRDefault="001238D8">
            <w:pPr>
              <w:spacing w:after="0" w:line="240" w:lineRule="auto"/>
              <w:rPr>
                <w:rStyle w:val="Strong"/>
                <w:rFonts w:ascii="Calibri" w:hAnsi="Calibri" w:cs="Calibri"/>
                <w:caps/>
                <w:color w:val="3C3C3C"/>
                <w:sz w:val="40"/>
                <w:szCs w:val="4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  <w:caps/>
                <w:color w:val="3C3C3C"/>
                <w:sz w:val="40"/>
                <w:szCs w:val="40"/>
              </w:rPr>
              <w:t>Buone pratiche RuralCAMP</w:t>
            </w:r>
            <w:r>
              <w:rPr>
                <w:b/>
                <w:bCs/>
                <w:smallCaps/>
                <w:sz w:val="40"/>
                <w:szCs w:val="40"/>
              </w:rPr>
              <w:t xml:space="preserve"> </w:t>
            </w:r>
          </w:p>
        </w:tc>
      </w:tr>
      <w:tr w:rsidR="001238D8">
        <w:tc>
          <w:tcPr>
            <w:tcW w:w="9628" w:type="dxa"/>
          </w:tcPr>
          <w:p w:rsidR="001238D8" w:rsidRDefault="001238D8">
            <w:pPr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caps/>
                <w:sz w:val="27"/>
                <w:szCs w:val="27"/>
              </w:rPr>
              <w:t>AZIENDA AGRICOLA FRATELLI DURANDO</w:t>
            </w:r>
          </w:p>
        </w:tc>
      </w:tr>
      <w:tr w:rsidR="001238D8">
        <w:trPr>
          <w:trHeight w:val="669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  <w:rPr>
                <w:rStyle w:val="Strong"/>
                <w:rFonts w:ascii="Calibri" w:hAnsi="Calibri" w:cs="Calibri"/>
                <w:caps/>
                <w:color w:val="3C3C3C"/>
                <w:sz w:val="27"/>
                <w:szCs w:val="27"/>
              </w:rPr>
            </w:pPr>
          </w:p>
        </w:tc>
      </w:tr>
      <w:tr w:rsidR="001238D8">
        <w:trPr>
          <w:trHeight w:val="3898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  <w:rPr>
                <w:b/>
                <w:bCs/>
                <w:color w:val="C00000"/>
                <w:sz w:val="27"/>
                <w:szCs w:val="27"/>
              </w:rPr>
            </w:pPr>
            <w:r>
              <w:rPr>
                <w:b/>
                <w:bCs/>
                <w:color w:val="C00000"/>
                <w:sz w:val="27"/>
                <w:szCs w:val="27"/>
              </w:rPr>
              <w:t>DESCRIZIONE DE</w:t>
            </w:r>
            <w:bookmarkStart w:id="0" w:name="_GoBack"/>
            <w:bookmarkEnd w:id="0"/>
            <w:r>
              <w:rPr>
                <w:b/>
                <w:bCs/>
                <w:color w:val="C00000"/>
                <w:sz w:val="27"/>
                <w:szCs w:val="27"/>
              </w:rPr>
              <w:t>L CASO AZIENDALE</w:t>
            </w:r>
          </w:p>
          <w:p w:rsidR="001238D8" w:rsidRDefault="001238D8">
            <w:pPr>
              <w:pStyle w:val="Heading1"/>
              <w:rPr>
                <w:i/>
                <w:iCs/>
              </w:rPr>
            </w:pPr>
            <w:r>
              <w:t xml:space="preserve">Breve storia dell’azienda </w:t>
            </w:r>
          </w:p>
          <w:p w:rsidR="001238D8" w:rsidRDefault="001238D8">
            <w:pPr>
              <w:pStyle w:val="NormalWeb"/>
              <w:shd w:val="clear" w:color="auto" w:fill="FFFFFF"/>
              <w:spacing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Negli </w:t>
            </w:r>
            <w:r>
              <w:rPr>
                <w:rStyle w:val="Strong"/>
                <w:rFonts w:ascii="Calibri" w:hAnsi="Calibri" w:cs="Calibri"/>
                <w:color w:val="000000"/>
              </w:rPr>
              <w:t>anni ’70</w:t>
            </w:r>
            <w:r>
              <w:rPr>
                <w:rFonts w:ascii="Calibri" w:hAnsi="Calibri" w:cs="Calibri"/>
                <w:color w:val="000000"/>
              </w:rPr>
              <w:t>, la maggior parte dei contadini abbandona la terra per il reddito più sicuro della fabbrica, ma la nostra famiglia resta, diversificando la produzione aziendale attraverso l’introduzione dei primi capannoni per l’allevamento a terra di galline ovaiole.</w:t>
            </w:r>
          </w:p>
          <w:p w:rsidR="001238D8" w:rsidRDefault="001238D8">
            <w:pPr>
              <w:pStyle w:val="NormalWeb"/>
              <w:shd w:val="clear" w:color="auto" w:fill="FFFFFF"/>
              <w:spacing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Nel </w:t>
            </w:r>
            <w:r>
              <w:rPr>
                <w:rStyle w:val="Strong"/>
                <w:rFonts w:ascii="Calibri" w:hAnsi="Calibri" w:cs="Calibri"/>
                <w:color w:val="000000"/>
              </w:rPr>
              <w:t>2008</w:t>
            </w:r>
            <w:r>
              <w:rPr>
                <w:rFonts w:ascii="Calibri" w:hAnsi="Calibri" w:cs="Calibri"/>
                <w:color w:val="000000"/>
              </w:rPr>
              <w:t>, oltre alla viticoltura e alle altre attività già esistenti, viene aggiunto quello coricolo, con tanto di laboratorio per la lavorazione della Nocciola Piemonte IGP.</w:t>
            </w:r>
          </w:p>
          <w:p w:rsidR="001238D8" w:rsidRDefault="001238D8">
            <w:pPr>
              <w:pStyle w:val="NormalWeb"/>
              <w:shd w:val="clear" w:color="auto" w:fill="FFFFFF"/>
              <w:spacing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Nel </w:t>
            </w:r>
            <w:r>
              <w:rPr>
                <w:rStyle w:val="Strong"/>
                <w:rFonts w:ascii="Calibri" w:hAnsi="Calibri" w:cs="Calibri"/>
                <w:color w:val="000000"/>
              </w:rPr>
              <w:t>2013</w:t>
            </w:r>
            <w:r>
              <w:rPr>
                <w:rFonts w:ascii="Calibri" w:hAnsi="Calibri" w:cs="Calibri"/>
                <w:color w:val="000000"/>
              </w:rPr>
              <w:t>, si introduce anche una macina a pietra della fine del XIX secolo, grazie alla quale si dà inizio alla produzione delle farine di farro e mais 8 file, cereali da noi stessi coltivati.</w:t>
            </w:r>
          </w:p>
          <w:p w:rsidR="001238D8" w:rsidRDefault="001238D8">
            <w:pPr>
              <w:pStyle w:val="NormalWeb"/>
              <w:shd w:val="clear" w:color="auto" w:fill="FFFFFF"/>
              <w:spacing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Infine, nel </w:t>
            </w:r>
            <w:r>
              <w:rPr>
                <w:rStyle w:val="Strong"/>
                <w:rFonts w:ascii="Calibri" w:hAnsi="Calibri" w:cs="Calibri"/>
                <w:color w:val="000000"/>
              </w:rPr>
              <w:t>2016</w:t>
            </w:r>
            <w:r>
              <w:rPr>
                <w:rFonts w:ascii="Calibri" w:hAnsi="Calibri" w:cs="Calibri"/>
                <w:color w:val="000000"/>
              </w:rPr>
              <w:t>, viene aperto l’Agriturismo Terra d’origine, all’insegna della cucina tipica monferrina e con tutti i nostri prodotti tra gli ingredienti del menù.</w:t>
            </w:r>
          </w:p>
          <w:p w:rsidR="001238D8" w:rsidRDefault="001238D8">
            <w:pPr>
              <w:pStyle w:val="NormalWeb"/>
              <w:shd w:val="clear" w:color="auto" w:fill="FFFFFF"/>
              <w:spacing w:beforeAutospacing="0" w:after="0" w:afterAutospacing="0"/>
              <w:rPr>
                <w:rFonts w:ascii="Lato" w:hAnsi="Lato" w:cs="Lato"/>
                <w:color w:val="000000"/>
              </w:rPr>
            </w:pPr>
          </w:p>
          <w:p w:rsidR="001238D8" w:rsidRDefault="001238D8">
            <w:pPr>
              <w:spacing w:after="0" w:line="240" w:lineRule="auto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238D8">
        <w:trPr>
          <w:trHeight w:val="3967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Produzione e commercializzazione prodotti </w:t>
            </w:r>
          </w:p>
          <w:p w:rsidR="001238D8" w:rsidRDefault="001238D8">
            <w:pPr>
              <w:pStyle w:val="BodyText2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Vino e grappe</w:t>
            </w:r>
          </w:p>
          <w:p w:rsidR="001238D8" w:rsidRDefault="001238D8">
            <w:pPr>
              <w:pStyle w:val="BodyText2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Farine e cereali</w:t>
            </w:r>
          </w:p>
          <w:p w:rsidR="001238D8" w:rsidRDefault="001238D8">
            <w:pPr>
              <w:pStyle w:val="BodyText2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:rsidR="001238D8" w:rsidRDefault="001238D8">
            <w:pPr>
              <w:pStyle w:val="BodyText2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Realizzati e confezionati direttamente all’interno del nostro laboratorio di lavorazione della nocciola:</w:t>
            </w:r>
          </w:p>
          <w:p w:rsidR="001238D8" w:rsidRDefault="001238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Nocciola piemonte igp tostata</w:t>
            </w:r>
          </w:p>
          <w:p w:rsidR="001238D8" w:rsidRDefault="001238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di nocciola piemonte igp tostata</w:t>
            </w:r>
          </w:p>
          <w:p w:rsidR="001238D8" w:rsidRDefault="001238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Granella di nocciola piemonte igp tostata</w:t>
            </w:r>
          </w:p>
          <w:p w:rsidR="001238D8" w:rsidRDefault="001238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Crema spalmabile di nocciole 60%</w:t>
            </w:r>
          </w:p>
          <w:p w:rsidR="001238D8" w:rsidRDefault="001238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Brut e bon</w:t>
            </w:r>
          </w:p>
          <w:p w:rsidR="001238D8" w:rsidRDefault="001238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Torta di nocciola</w:t>
            </w:r>
          </w:p>
          <w:p w:rsidR="001238D8" w:rsidRDefault="001238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238D8" w:rsidRDefault="001238D8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sz w:val="24"/>
                <w:szCs w:val="24"/>
              </w:rPr>
              <w:t>Canali di vendita: clienti privati che si recano direttamente al nostro punto vendita, negozi, rivenditori, pasticcerie e gelaterie</w:t>
            </w:r>
          </w:p>
        </w:tc>
      </w:tr>
      <w:tr w:rsidR="001238D8">
        <w:trPr>
          <w:trHeight w:val="3671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Attività connesse all’agricoltura </w:t>
            </w:r>
          </w:p>
          <w:p w:rsidR="001238D8" w:rsidRDefault="001238D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AGRITURISMO</w:t>
            </w:r>
          </w:p>
          <w:p w:rsidR="001238D8" w:rsidRDefault="001238D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DIDATTICA ALLE SCUOLE</w:t>
            </w:r>
          </w:p>
          <w:p w:rsidR="001238D8" w:rsidRDefault="001238D8">
            <w:pPr>
              <w:spacing w:after="0" w:line="240" w:lineRule="auto"/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color w:val="000000"/>
                <w:sz w:val="24"/>
                <w:szCs w:val="24"/>
              </w:rPr>
              <w:t>PRODUZIONE DI ENERGIA ELETTRICA</w:t>
            </w:r>
            <w:r>
              <w:rPr>
                <w:i/>
                <w:iCs/>
                <w:color w:val="000000"/>
                <w:sz w:val="27"/>
                <w:szCs w:val="27"/>
              </w:rPr>
              <w:t xml:space="preserve"> </w:t>
            </w:r>
          </w:p>
        </w:tc>
      </w:tr>
      <w:tr w:rsidR="001238D8">
        <w:trPr>
          <w:trHeight w:val="3671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</w:pPr>
            <w:r>
              <w:rPr>
                <w:b/>
                <w:bCs/>
                <w:sz w:val="27"/>
                <w:szCs w:val="27"/>
              </w:rPr>
              <w:t xml:space="preserve">Sostegno Psr </w:t>
            </w:r>
            <w:r>
              <w:rPr>
                <w:sz w:val="27"/>
                <w:szCs w:val="27"/>
              </w:rPr>
              <w:t>(principali fianziamenti PSR, anche di programmazioni precedenti – è sufficiente elenco misure/progetti. Es. insediamento giovani, investimenti (specificare), biologico, ecc. )</w:t>
            </w:r>
          </w:p>
          <w:p w:rsidR="001238D8" w:rsidRDefault="001238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INSEDIAMENTO GIOVANI</w:t>
            </w:r>
          </w:p>
          <w:p w:rsidR="001238D8" w:rsidRDefault="001238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4"/>
                <w:szCs w:val="24"/>
              </w:rPr>
              <w:t>BANDI DI INVESTIMENTO PROMOSSI DAL GAL</w:t>
            </w:r>
          </w:p>
        </w:tc>
      </w:tr>
      <w:tr w:rsidR="001238D8">
        <w:trPr>
          <w:trHeight w:val="3821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</w:pPr>
            <w:r>
              <w:rPr>
                <w:b/>
                <w:bCs/>
                <w:sz w:val="27"/>
                <w:szCs w:val="27"/>
              </w:rPr>
              <w:t>Altro (es. progetti futuri, progetti di sviluppo)</w:t>
            </w:r>
          </w:p>
          <w:p w:rsidR="001238D8" w:rsidRDefault="001238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Sviluppo dell’area agrituristica</w:t>
            </w:r>
          </w:p>
          <w:p w:rsidR="001238D8" w:rsidRDefault="001238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Progetto per il recupero degli scarti della nocciola</w:t>
            </w:r>
          </w:p>
          <w:p w:rsidR="001238D8" w:rsidRDefault="001238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sz w:val="24"/>
                <w:szCs w:val="24"/>
              </w:rPr>
              <w:t>Miglioramento energetico</w:t>
            </w:r>
          </w:p>
        </w:tc>
      </w:tr>
      <w:tr w:rsidR="001238D8">
        <w:trPr>
          <w:trHeight w:val="985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  <w:rPr>
                <w:b/>
                <w:bCs/>
                <w:caps/>
                <w:sz w:val="27"/>
                <w:szCs w:val="27"/>
              </w:rPr>
            </w:pPr>
            <w:r>
              <w:rPr>
                <w:b/>
                <w:bCs/>
                <w:caps/>
                <w:sz w:val="27"/>
                <w:szCs w:val="27"/>
              </w:rPr>
              <w:t xml:space="preserve">NOME AZIENDA </w:t>
            </w:r>
          </w:p>
          <w:p w:rsidR="001238D8" w:rsidRDefault="001238D8">
            <w:pPr>
              <w:pStyle w:val="Heading2"/>
            </w:pPr>
            <w:r>
              <w:t>AZIENDA AGRICOLA FRATELLI DURANDO</w:t>
            </w:r>
          </w:p>
          <w:p w:rsidR="001238D8" w:rsidRDefault="001238D8">
            <w:pPr>
              <w:spacing w:after="0" w:line="240" w:lineRule="auto"/>
              <w:rPr>
                <w:b/>
                <w:bCs/>
                <w:caps/>
                <w:sz w:val="27"/>
                <w:szCs w:val="27"/>
              </w:rPr>
            </w:pPr>
            <w:r>
              <w:rPr>
                <w:caps/>
                <w:sz w:val="27"/>
                <w:szCs w:val="27"/>
              </w:rPr>
              <w:t>VIALE A. DEGIANI, 33 14037 PORTACOMARO (AT)</w:t>
            </w:r>
          </w:p>
          <w:p w:rsidR="001238D8" w:rsidRDefault="001238D8">
            <w:pPr>
              <w:spacing w:after="0" w:line="240" w:lineRule="auto"/>
              <w:rPr>
                <w:b/>
                <w:bCs/>
                <w:caps/>
                <w:sz w:val="27"/>
                <w:szCs w:val="27"/>
              </w:rPr>
            </w:pPr>
            <w:r>
              <w:rPr>
                <w:sz w:val="27"/>
                <w:szCs w:val="27"/>
              </w:rPr>
              <w:t>www.fratellidurando.it</w:t>
            </w:r>
          </w:p>
        </w:tc>
      </w:tr>
      <w:tr w:rsidR="001238D8">
        <w:trPr>
          <w:trHeight w:val="669"/>
        </w:trPr>
        <w:tc>
          <w:tcPr>
            <w:tcW w:w="9628" w:type="dxa"/>
          </w:tcPr>
          <w:p w:rsidR="001238D8" w:rsidRDefault="001238D8">
            <w:pPr>
              <w:spacing w:after="0" w:line="240" w:lineRule="auto"/>
              <w:rPr>
                <w:b/>
                <w:bCs/>
                <w:caps/>
                <w:sz w:val="27"/>
                <w:szCs w:val="27"/>
              </w:rPr>
            </w:pPr>
            <w:r>
              <w:rPr>
                <w:b/>
                <w:bCs/>
                <w:caps/>
                <w:sz w:val="27"/>
                <w:szCs w:val="27"/>
              </w:rPr>
              <w:t>FOTO</w:t>
            </w:r>
          </w:p>
          <w:p w:rsidR="001238D8" w:rsidRDefault="001238D8">
            <w:pPr>
              <w:spacing w:after="0" w:line="240" w:lineRule="auto"/>
              <w:rPr>
                <w:b/>
                <w:bCs/>
                <w:caps/>
                <w:sz w:val="27"/>
                <w:szCs w:val="27"/>
              </w:rPr>
            </w:pPr>
          </w:p>
        </w:tc>
      </w:tr>
    </w:tbl>
    <w:p w:rsidR="001238D8" w:rsidRDefault="001238D8">
      <w:pPr>
        <w:spacing w:after="0" w:line="240" w:lineRule="auto"/>
      </w:pPr>
    </w:p>
    <w:sectPr w:rsidR="001238D8" w:rsidSect="001238D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61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5D0B6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0E7A78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3">
    <w:nsid w:val="3A8F44C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8D8"/>
    <w:rsid w:val="0012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both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caps/>
      <w:sz w:val="27"/>
      <w:szCs w:val="27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8D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8D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CollegamentoInternet">
    <w:name w:val="Collegamento Internet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character" w:customStyle="1" w:styleId="g2">
    <w:name w:val="g2"/>
    <w:basedOn w:val="DefaultParagraphFont"/>
    <w:uiPriority w:val="99"/>
    <w:rPr>
      <w:rFonts w:ascii="Times New Roman" w:hAnsi="Times New Roman" w:cs="Times New Roman"/>
    </w:rPr>
  </w:style>
  <w:style w:type="character" w:customStyle="1" w:styleId="gi">
    <w:name w:val="gi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238D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8D8"/>
    <w:rPr>
      <w:rFonts w:ascii="Calibri" w:hAnsi="Calibri" w:cs="Calibri"/>
      <w:lang w:eastAsia="en-US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Open Sans" w:hAnsi="Open Sans" w:cs="Open Sans"/>
      <w:b/>
      <w:bCs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8D8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297</Words>
  <Characters>1698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Lionetti Paola</dc:creator>
  <cp:keywords/>
  <dc:description/>
  <cp:lastModifiedBy>Settore Sistemi Informativi</cp:lastModifiedBy>
  <cp:revision>4</cp:revision>
  <dcterms:created xsi:type="dcterms:W3CDTF">2019-10-11T15:46:00Z</dcterms:created>
  <dcterms:modified xsi:type="dcterms:W3CDTF">2019-10-16T10:02:00Z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